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jc w:val="center"/>
        <w:rPr>
          <w:rFonts w:ascii="Verdana" w:hAnsi="Verdana"/>
          <w:color w:val="4F4F4F"/>
        </w:rPr>
      </w:pPr>
      <w:r w:rsidRPr="006204FB">
        <w:rPr>
          <w:rStyle w:val="a4"/>
          <w:rFonts w:ascii="Verdana" w:hAnsi="Verdana"/>
          <w:color w:val="4F4F4F"/>
        </w:rPr>
        <w:t>ГЛАВНЫЙ ГОСУДАРСТВЕННЫЙ САНИТАРНЫЙ ВРАЧ</w:t>
      </w:r>
      <w:r w:rsidRPr="006204FB">
        <w:rPr>
          <w:rFonts w:ascii="Verdana" w:hAnsi="Verdana"/>
          <w:b/>
          <w:bCs/>
          <w:color w:val="4F4F4F"/>
        </w:rPr>
        <w:br/>
      </w:r>
      <w:r w:rsidRPr="006204FB">
        <w:rPr>
          <w:rStyle w:val="a4"/>
          <w:rFonts w:ascii="Verdana" w:hAnsi="Verdana"/>
          <w:color w:val="4F4F4F"/>
        </w:rPr>
        <w:t>РОССИЙСКОЙ ФЕДЕРАЦИИ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jc w:val="center"/>
        <w:rPr>
          <w:rFonts w:ascii="Verdana" w:hAnsi="Verdana"/>
          <w:color w:val="4F4F4F"/>
        </w:rPr>
      </w:pPr>
      <w:proofErr w:type="gramStart"/>
      <w:r w:rsidRPr="006204FB">
        <w:rPr>
          <w:rStyle w:val="a4"/>
          <w:rFonts w:ascii="Verdana" w:hAnsi="Verdana"/>
          <w:color w:val="4F4F4F"/>
        </w:rPr>
        <w:t>П</w:t>
      </w:r>
      <w:proofErr w:type="gramEnd"/>
      <w:r w:rsidRPr="006204FB">
        <w:rPr>
          <w:rStyle w:val="a4"/>
          <w:rFonts w:ascii="Verdana" w:hAnsi="Verdana"/>
          <w:color w:val="4F4F4F"/>
        </w:rPr>
        <w:t xml:space="preserve"> О С Т А Н О В Л Е Н И Е</w:t>
      </w:r>
    </w:p>
    <w:p w:rsid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29.07.2011          </w:t>
      </w:r>
      <w:r>
        <w:rPr>
          <w:rFonts w:ascii="Verdana" w:hAnsi="Verdana"/>
          <w:color w:val="4F4F4F"/>
        </w:rPr>
        <w:t>                         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Москва                                 </w:t>
      </w:r>
      <w:r>
        <w:rPr>
          <w:rFonts w:ascii="Verdana" w:hAnsi="Verdana"/>
          <w:color w:val="4F4F4F"/>
        </w:rPr>
        <w:t xml:space="preserve">                                   </w:t>
      </w:r>
      <w:r w:rsidRPr="006204FB">
        <w:rPr>
          <w:rFonts w:ascii="Verdana" w:hAnsi="Verdana"/>
          <w:color w:val="4F4F4F"/>
        </w:rPr>
        <w:t>               № 111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Об отмене санитарных правил</w:t>
      </w:r>
      <w:r w:rsidRPr="006204FB">
        <w:rPr>
          <w:rFonts w:ascii="Verdana" w:hAnsi="Verdana"/>
          <w:color w:val="4F4F4F"/>
        </w:rPr>
        <w:br/>
        <w:t>СП 2.6.1.798-99 «Обращение с минеральным сырьём</w:t>
      </w:r>
      <w:r w:rsidRPr="006204FB">
        <w:rPr>
          <w:rFonts w:ascii="Verdana" w:hAnsi="Verdana"/>
          <w:color w:val="4F4F4F"/>
        </w:rPr>
        <w:br/>
        <w:t>и материалами с повышенным содержанием</w:t>
      </w:r>
      <w:r w:rsidRPr="006204FB">
        <w:rPr>
          <w:rFonts w:ascii="Verdana" w:hAnsi="Verdana"/>
          <w:color w:val="4F4F4F"/>
        </w:rPr>
        <w:br/>
        <w:t>природных радионуклидов»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 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jc w:val="both"/>
        <w:rPr>
          <w:rFonts w:ascii="Verdana" w:hAnsi="Verdana"/>
          <w:color w:val="4F4F4F"/>
        </w:rPr>
      </w:pPr>
      <w:proofErr w:type="gramStart"/>
      <w:r w:rsidRPr="006204FB">
        <w:rPr>
          <w:rFonts w:ascii="Verdana" w:hAnsi="Verdana"/>
          <w:color w:val="4F4F4F"/>
        </w:rPr>
        <w:t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(ч.1), ст.2; 2003, № 2, ст.167; № 27 (ч.1), ст.2700; 2004, № 35, ст.3607; 2005, № 19, ст.1752; 2006, № 1, ст.10,№ 52 (ч.1) ст. 5498;</w:t>
      </w:r>
      <w:proofErr w:type="gramEnd"/>
      <w:r w:rsidRPr="006204FB">
        <w:rPr>
          <w:rFonts w:ascii="Verdana" w:hAnsi="Verdana"/>
          <w:color w:val="4F4F4F"/>
        </w:rPr>
        <w:t xml:space="preserve"> </w:t>
      </w:r>
      <w:proofErr w:type="gramStart"/>
      <w:r w:rsidRPr="006204FB">
        <w:rPr>
          <w:rFonts w:ascii="Verdana" w:hAnsi="Verdana"/>
          <w:color w:val="4F4F4F"/>
        </w:rPr>
        <w:t>2007 № 1 (ч.1) ст. 21; № 1 (ч.1) ст. 29; № 27, ст. 3213; № 46, ст. 5554; № 49, ст. 6070; 2008, № 24, ст. 2801; № 29 (ч.1), ст. 3418; № 30 (ч. 2), ст.3616; № 44, ст.4984; № 52 (ч. 1), ст. 6223; 2009, № 1, ст. 17; 2010, № 40, ст. 4969;</w:t>
      </w:r>
      <w:proofErr w:type="gramEnd"/>
      <w:r w:rsidRPr="006204FB">
        <w:rPr>
          <w:rFonts w:ascii="Verdana" w:hAnsi="Verdana"/>
          <w:color w:val="4F4F4F"/>
        </w:rPr>
        <w:t xml:space="preserve"> 2011, № 1, ст. 6)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ст.3295, 2004, № 8, ст. 663;№ 47, ст.4666; 2005, № 39, ст.3953)</w:t>
      </w:r>
      <w:r w:rsidRPr="006204FB">
        <w:rPr>
          <w:rFonts w:ascii="Verdana" w:hAnsi="Verdana"/>
          <w:color w:val="4F4F4F"/>
        </w:rPr>
        <w:br/>
      </w:r>
      <w:r w:rsidRPr="006204FB">
        <w:rPr>
          <w:rFonts w:ascii="Verdana" w:hAnsi="Verdana"/>
          <w:color w:val="4F4F4F"/>
        </w:rPr>
        <w:br/>
      </w:r>
      <w:proofErr w:type="spellStart"/>
      <w:proofErr w:type="gramStart"/>
      <w:r w:rsidRPr="006204FB">
        <w:rPr>
          <w:rFonts w:ascii="Verdana" w:hAnsi="Verdana"/>
          <w:color w:val="4F4F4F"/>
        </w:rPr>
        <w:t>п</w:t>
      </w:r>
      <w:proofErr w:type="spellEnd"/>
      <w:proofErr w:type="gramEnd"/>
      <w:r w:rsidRPr="006204FB">
        <w:rPr>
          <w:rFonts w:ascii="Verdana" w:hAnsi="Verdana"/>
          <w:color w:val="4F4F4F"/>
        </w:rPr>
        <w:t xml:space="preserve"> о с т а </w:t>
      </w:r>
      <w:proofErr w:type="spellStart"/>
      <w:r w:rsidRPr="006204FB">
        <w:rPr>
          <w:rFonts w:ascii="Verdana" w:hAnsi="Verdana"/>
          <w:color w:val="4F4F4F"/>
        </w:rPr>
        <w:t>н</w:t>
      </w:r>
      <w:proofErr w:type="spellEnd"/>
      <w:r w:rsidRPr="006204FB">
        <w:rPr>
          <w:rFonts w:ascii="Verdana" w:hAnsi="Verdana"/>
          <w:color w:val="4F4F4F"/>
        </w:rPr>
        <w:t xml:space="preserve"> о в л я ю: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jc w:val="both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Считать утратившим силу санитарные правила СП 2.6.1.798-99 «Обращение с минеральным сырьём и материалами с повышенным содержанием природных радионуклидов», утверждённые Главным государственным санитарным врачом Российской Федерации 23.12.1999 (не нуждаются в государственной регистрации на основании письма Министерства юстиции Российской Федерации от 17.02.2000 № 1095-ЭР).</w:t>
      </w:r>
    </w:p>
    <w:p w:rsidR="006204FB" w:rsidRPr="006204FB" w:rsidRDefault="006204FB" w:rsidP="006204FB">
      <w:pPr>
        <w:pStyle w:val="a3"/>
        <w:shd w:val="clear" w:color="auto" w:fill="FFFFFF"/>
        <w:spacing w:before="0" w:beforeAutospacing="0" w:after="240" w:afterAutospacing="0" w:line="292" w:lineRule="atLeast"/>
        <w:jc w:val="right"/>
        <w:rPr>
          <w:rFonts w:ascii="Verdana" w:hAnsi="Verdana"/>
          <w:color w:val="4F4F4F"/>
        </w:rPr>
      </w:pPr>
      <w:r w:rsidRPr="006204FB">
        <w:rPr>
          <w:rFonts w:ascii="Verdana" w:hAnsi="Verdana"/>
          <w:color w:val="4F4F4F"/>
        </w:rPr>
        <w:t>Г.Г. Онищенко</w:t>
      </w:r>
    </w:p>
    <w:p w:rsidR="00D76E7A" w:rsidRPr="006204FB" w:rsidRDefault="00D76E7A">
      <w:pPr>
        <w:rPr>
          <w:sz w:val="24"/>
          <w:szCs w:val="24"/>
        </w:rPr>
      </w:pPr>
    </w:p>
    <w:sectPr w:rsidR="00D76E7A" w:rsidRPr="006204FB" w:rsidSect="00E979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04FB"/>
    <w:rsid w:val="0049278D"/>
    <w:rsid w:val="006204FB"/>
    <w:rsid w:val="00867152"/>
    <w:rsid w:val="00D76E7A"/>
    <w:rsid w:val="00E9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794">
          <w:marLeft w:val="486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NTM-403</dc:creator>
  <cp:lastModifiedBy>NTM-403</cp:lastModifiedBy>
  <cp:revision>1</cp:revision>
  <dcterms:created xsi:type="dcterms:W3CDTF">2013-09-18T08:27:00Z</dcterms:created>
  <dcterms:modified xsi:type="dcterms:W3CDTF">2013-09-18T08:29:00Z</dcterms:modified>
</cp:coreProperties>
</file>